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May 26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https://ukunisearchsouth.vfairs.com/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Escape Studios………………..</w:t>
      </w:r>
      <w:r w:rsidDel="00000000" w:rsidR="00000000" w:rsidRPr="00000000">
        <w:rPr>
          <w:sz w:val="18"/>
          <w:szCs w:val="18"/>
          <w:rtl w:val="0"/>
        </w:rPr>
        <w:t xml:space="preserve">……...………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Law…………...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ASK Apprenticeships.....……….…...………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Pearson Business School……...………..………………………........…...…….…….....…….…..…….……………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The Royal Veterinary College</w:t>
      </w:r>
      <w:r w:rsidDel="00000000" w:rsidR="00000000" w:rsidRPr="00000000">
        <w:rPr>
          <w:sz w:val="18"/>
          <w:szCs w:val="18"/>
          <w:rtl w:val="0"/>
        </w:rPr>
        <w:t xml:space="preserve"> is based in a busy city, whereas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Plymouth University is based by a port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…………………………………………………………………………………………………………………………………………………………..…………………………………………………………………………………..……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